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49DE" w14:textId="77777777" w:rsidR="006A5BE0" w:rsidRDefault="006A5BE0" w:rsidP="006A5B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</w:t>
      </w:r>
    </w:p>
    <w:p w14:paraId="5E7C8D02" w14:textId="77777777" w:rsidR="006A5BE0" w:rsidRPr="00067E0D" w:rsidRDefault="006A5BE0" w:rsidP="006A5BE0">
      <w:pPr>
        <w:spacing w:after="0"/>
        <w:ind w:left="-27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067E0D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DC378D" wp14:editId="274C171B">
            <wp:simplePos x="0" y="0"/>
            <wp:positionH relativeFrom="column">
              <wp:posOffset>2219911</wp:posOffset>
            </wp:positionH>
            <wp:positionV relativeFrom="paragraph">
              <wp:posOffset>-450850</wp:posOffset>
            </wp:positionV>
            <wp:extent cx="1565910" cy="9563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E0D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1F3C74" wp14:editId="225EF939">
            <wp:simplePos x="0" y="0"/>
            <wp:positionH relativeFrom="column">
              <wp:posOffset>-10551</wp:posOffset>
            </wp:positionH>
            <wp:positionV relativeFrom="paragraph">
              <wp:posOffset>-422910</wp:posOffset>
            </wp:positionV>
            <wp:extent cx="1244991" cy="89645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43" cy="896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7E0D">
        <w:rPr>
          <w:rFonts w:ascii="Calibri" w:eastAsia="Calibri" w:hAnsi="Calibri" w:cs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308BB355" wp14:editId="7A6BA37C">
            <wp:simplePos x="0" y="0"/>
            <wp:positionH relativeFrom="page">
              <wp:posOffset>5430129</wp:posOffset>
            </wp:positionH>
            <wp:positionV relativeFrom="margin">
              <wp:posOffset>-394775</wp:posOffset>
            </wp:positionV>
            <wp:extent cx="1458595" cy="850845"/>
            <wp:effectExtent l="0" t="0" r="8255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89" cy="8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6B3A6AE1" w14:textId="77777777" w:rsidR="006A5BE0" w:rsidRPr="00067E0D" w:rsidRDefault="006A5BE0" w:rsidP="006A5BE0">
      <w:pPr>
        <w:spacing w:after="0"/>
        <w:ind w:right="-69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B231BD2" w14:textId="77777777" w:rsidR="006A5BE0" w:rsidRPr="00067E0D" w:rsidRDefault="006A5BE0" w:rsidP="006A5BE0">
      <w:pPr>
        <w:spacing w:after="0"/>
        <w:jc w:val="center"/>
        <w:rPr>
          <w:rFonts w:ascii="Bookman Old Style" w:eastAsia="Calibri" w:hAnsi="Bookman Old Style" w:cs="Times New Roman"/>
          <w:b/>
          <w:sz w:val="12"/>
          <w:szCs w:val="24"/>
          <w:lang w:val="en-GB"/>
        </w:rPr>
      </w:pPr>
    </w:p>
    <w:p w14:paraId="4CEF1849" w14:textId="77777777" w:rsidR="006A5BE0" w:rsidRPr="00067E0D" w:rsidRDefault="006A5BE0" w:rsidP="006A5BE0">
      <w:pPr>
        <w:spacing w:after="0"/>
        <w:jc w:val="center"/>
        <w:rPr>
          <w:rFonts w:ascii="Bookman Old Style" w:eastAsia="Calibri" w:hAnsi="Bookman Old Style" w:cs="Times New Roman"/>
          <w:b/>
          <w:szCs w:val="24"/>
          <w:lang w:val="en-GB"/>
        </w:rPr>
      </w:pPr>
      <w:r w:rsidRPr="00067E0D">
        <w:rPr>
          <w:rFonts w:ascii="Bookman Old Style" w:eastAsia="Calibri" w:hAnsi="Bookman Old Style" w:cs="Times New Roman"/>
          <w:b/>
          <w:szCs w:val="24"/>
          <w:lang w:val="en-GB"/>
        </w:rPr>
        <w:t>MINISTRY OF AGRICULTURE, LIVESTOCK, FISHERIES AND COOPERATIVES</w:t>
      </w:r>
    </w:p>
    <w:p w14:paraId="0B838FED" w14:textId="77777777" w:rsidR="006A5BE0" w:rsidRPr="00067E0D" w:rsidRDefault="006A5BE0" w:rsidP="006A5BE0">
      <w:pPr>
        <w:spacing w:after="0"/>
        <w:jc w:val="center"/>
        <w:rPr>
          <w:rFonts w:ascii="Bookman Old Style" w:eastAsia="Calibri" w:hAnsi="Bookman Old Style" w:cs="Times New Roman"/>
          <w:b/>
          <w:sz w:val="20"/>
          <w:szCs w:val="24"/>
          <w:lang w:val="en-GB"/>
        </w:rPr>
      </w:pPr>
      <w:r w:rsidRPr="00067E0D">
        <w:rPr>
          <w:rFonts w:ascii="Bookman Old Style" w:eastAsia="Calibri" w:hAnsi="Bookman Old Style" w:cs="Times New Roman"/>
          <w:b/>
          <w:sz w:val="20"/>
          <w:szCs w:val="24"/>
          <w:lang w:val="en-GB"/>
        </w:rPr>
        <w:t>STATE DEPARTMENT FOR FISHERIES, AQUACULTURE AND THE BLUE ECONOMY</w:t>
      </w:r>
    </w:p>
    <w:p w14:paraId="51351DAF" w14:textId="77777777" w:rsidR="006A5BE0" w:rsidRPr="00067E0D" w:rsidRDefault="006A5BE0" w:rsidP="006A5BE0">
      <w:pPr>
        <w:spacing w:after="0"/>
        <w:jc w:val="center"/>
        <w:rPr>
          <w:rFonts w:ascii="Arial Black" w:eastAsia="Calibri" w:hAnsi="Arial Black" w:cs="Times New Roman"/>
          <w:b/>
          <w:color w:val="0070C0"/>
          <w:sz w:val="24"/>
          <w:szCs w:val="24"/>
          <w:lang w:val="en-GB"/>
        </w:rPr>
      </w:pPr>
      <w:r w:rsidRPr="00067E0D">
        <w:rPr>
          <w:rFonts w:ascii="Tahoma" w:eastAsia="Tahoma" w:hAnsi="Tahoma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6BC390" wp14:editId="573A13FF">
                <wp:simplePos x="0" y="0"/>
                <wp:positionH relativeFrom="column">
                  <wp:posOffset>-497156</wp:posOffset>
                </wp:positionH>
                <wp:positionV relativeFrom="paragraph">
                  <wp:posOffset>250825</wp:posOffset>
                </wp:positionV>
                <wp:extent cx="7159625" cy="0"/>
                <wp:effectExtent l="0" t="19050" r="22225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13B70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15pt,19.75pt" to="524.6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" strokecolor="#00b0f0" strokeweight="2.25pt"/>
            </w:pict>
          </mc:Fallback>
        </mc:AlternateContent>
      </w:r>
      <w:r w:rsidRPr="00067E0D">
        <w:rPr>
          <w:rFonts w:ascii="Arial Black" w:eastAsia="Calibri" w:hAnsi="Arial Black" w:cs="Times New Roman"/>
          <w:b/>
          <w:color w:val="0070C0"/>
          <w:sz w:val="24"/>
          <w:szCs w:val="24"/>
          <w:lang w:val="en-GB"/>
        </w:rPr>
        <w:t>AQUACULTURE BUSINESS DEVELOPMENT PROGRAMME</w:t>
      </w:r>
    </w:p>
    <w:p w14:paraId="7DC0B151" w14:textId="77777777" w:rsidR="006A5BE0" w:rsidRDefault="006A5BE0" w:rsidP="00972243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45F5C19" w14:textId="116CBEE7" w:rsidR="00972243" w:rsidRPr="002E78AC" w:rsidRDefault="00657C87" w:rsidP="00972243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 xml:space="preserve">August </w:t>
      </w:r>
      <w:r w:rsidR="00EC129D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8</w:t>
      </w:r>
      <w:r w:rsidR="00691453" w:rsidRPr="002E78AC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, 202</w:t>
      </w:r>
      <w:r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2</w:t>
      </w:r>
    </w:p>
    <w:p w14:paraId="395D05AC" w14:textId="77777777" w:rsidR="00972243" w:rsidRPr="002E78AC" w:rsidRDefault="00972243" w:rsidP="0097224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b/>
          <w:color w:val="000000"/>
          <w:sz w:val="24"/>
          <w:szCs w:val="24"/>
        </w:rPr>
      </w:pPr>
    </w:p>
    <w:p w14:paraId="40AF621D" w14:textId="2173FEF1" w:rsidR="00972243" w:rsidRPr="002E78AC" w:rsidRDefault="00972243" w:rsidP="0097224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b/>
          <w:bCs/>
          <w:color w:val="000000"/>
          <w:sz w:val="24"/>
          <w:szCs w:val="24"/>
        </w:rPr>
      </w:pPr>
      <w:r w:rsidRPr="002E78AC">
        <w:rPr>
          <w:rFonts w:ascii="Bookman Old Style" w:eastAsia="Calibri" w:hAnsi="Bookman Old Style" w:cs="Times New Roman"/>
          <w:b/>
          <w:bCs/>
          <w:color w:val="000000"/>
          <w:sz w:val="24"/>
          <w:szCs w:val="24"/>
        </w:rPr>
        <w:t xml:space="preserve">ADDENDUM NO 1 FOR: - </w:t>
      </w:r>
      <w:r w:rsidR="00691453" w:rsidRPr="002E78AC">
        <w:rPr>
          <w:rFonts w:ascii="Bookman Old Style" w:eastAsia="Calibri" w:hAnsi="Bookman Old Style" w:cs="Times New Roman"/>
          <w:b/>
          <w:bCs/>
          <w:color w:val="000000"/>
          <w:sz w:val="24"/>
          <w:szCs w:val="24"/>
        </w:rPr>
        <w:t xml:space="preserve">Supply </w:t>
      </w:r>
      <w:r w:rsidR="007260EF" w:rsidRPr="002E78AC">
        <w:rPr>
          <w:rFonts w:ascii="Bookman Old Style" w:eastAsia="Calibri" w:hAnsi="Bookman Old Style" w:cs="Times New Roman"/>
          <w:b/>
          <w:bCs/>
          <w:color w:val="000000"/>
          <w:sz w:val="24"/>
          <w:szCs w:val="24"/>
        </w:rPr>
        <w:t>and delivery of Laboratory Equipment</w:t>
      </w:r>
    </w:p>
    <w:p w14:paraId="2353C914" w14:textId="77777777" w:rsidR="00972243" w:rsidRPr="002E78AC" w:rsidRDefault="00972243" w:rsidP="00972243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0"/>
        <w:gridCol w:w="6356"/>
      </w:tblGrid>
      <w:tr w:rsidR="00972243" w:rsidRPr="002E78AC" w14:paraId="4753C4D6" w14:textId="77777777" w:rsidTr="00883ED5">
        <w:tc>
          <w:tcPr>
            <w:tcW w:w="2860" w:type="dxa"/>
            <w:shd w:val="clear" w:color="auto" w:fill="auto"/>
          </w:tcPr>
          <w:p w14:paraId="6055D63C" w14:textId="77777777" w:rsidR="00972243" w:rsidRPr="002E78AC" w:rsidRDefault="00972243" w:rsidP="0097224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2E78AC"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  <w:t>NCB Reference No:</w:t>
            </w:r>
          </w:p>
        </w:tc>
        <w:tc>
          <w:tcPr>
            <w:tcW w:w="6356" w:type="dxa"/>
            <w:shd w:val="clear" w:color="auto" w:fill="auto"/>
          </w:tcPr>
          <w:p w14:paraId="607D708D" w14:textId="4ACC4935" w:rsidR="00972243" w:rsidRPr="002E78AC" w:rsidRDefault="00691453" w:rsidP="00972243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u w:val="single"/>
              </w:rPr>
            </w:pPr>
            <w:r w:rsidRPr="002E78AC">
              <w:rPr>
                <w:rFonts w:ascii="Bookman Old Style" w:eastAsia="Times New Roman" w:hAnsi="Bookman Old Style" w:cs="Times New Roman"/>
                <w:b/>
                <w:bCs/>
                <w:color w:val="1F497D"/>
                <w:sz w:val="24"/>
                <w:szCs w:val="24"/>
                <w:u w:val="single"/>
              </w:rPr>
              <w:t>MOALF/SDFA&amp;BE/ABDP/NCB/202</w:t>
            </w:r>
            <w:r w:rsidR="00657C87">
              <w:rPr>
                <w:rFonts w:ascii="Bookman Old Style" w:eastAsia="Times New Roman" w:hAnsi="Bookman Old Style" w:cs="Times New Roman"/>
                <w:b/>
                <w:bCs/>
                <w:color w:val="1F497D"/>
                <w:sz w:val="24"/>
                <w:szCs w:val="24"/>
                <w:u w:val="single"/>
              </w:rPr>
              <w:t>2</w:t>
            </w:r>
            <w:r w:rsidRPr="002E78AC">
              <w:rPr>
                <w:rFonts w:ascii="Bookman Old Style" w:eastAsia="Times New Roman" w:hAnsi="Bookman Old Style" w:cs="Times New Roman"/>
                <w:b/>
                <w:bCs/>
                <w:color w:val="1F497D"/>
                <w:sz w:val="24"/>
                <w:szCs w:val="24"/>
                <w:u w:val="single"/>
              </w:rPr>
              <w:t>-202</w:t>
            </w:r>
            <w:r w:rsidR="00657C87">
              <w:rPr>
                <w:rFonts w:ascii="Bookman Old Style" w:eastAsia="Times New Roman" w:hAnsi="Bookman Old Style" w:cs="Times New Roman"/>
                <w:b/>
                <w:bCs/>
                <w:color w:val="1F497D"/>
                <w:sz w:val="24"/>
                <w:szCs w:val="24"/>
                <w:u w:val="single"/>
              </w:rPr>
              <w:t>3</w:t>
            </w:r>
            <w:r w:rsidRPr="002E78AC">
              <w:rPr>
                <w:rFonts w:ascii="Bookman Old Style" w:eastAsia="Times New Roman" w:hAnsi="Bookman Old Style" w:cs="Times New Roman"/>
                <w:b/>
                <w:bCs/>
                <w:color w:val="1F497D"/>
                <w:sz w:val="24"/>
                <w:szCs w:val="24"/>
                <w:u w:val="single"/>
              </w:rPr>
              <w:t>/0</w:t>
            </w:r>
            <w:r w:rsidR="00657C87">
              <w:rPr>
                <w:rFonts w:ascii="Bookman Old Style" w:eastAsia="Times New Roman" w:hAnsi="Bookman Old Style" w:cs="Times New Roman"/>
                <w:b/>
                <w:bCs/>
                <w:color w:val="1F497D"/>
                <w:sz w:val="24"/>
                <w:szCs w:val="24"/>
                <w:u w:val="single"/>
              </w:rPr>
              <w:t>1</w:t>
            </w:r>
          </w:p>
        </w:tc>
      </w:tr>
    </w:tbl>
    <w:p w14:paraId="4B090CA8" w14:textId="77777777" w:rsidR="00990EEB" w:rsidRDefault="00990EEB" w:rsidP="00990EEB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p w14:paraId="7A51A90F" w14:textId="35375AB4" w:rsidR="00C06E9D" w:rsidRDefault="00691453" w:rsidP="00990EEB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2E78AC">
        <w:rPr>
          <w:rFonts w:ascii="Bookman Old Style" w:eastAsia="Times New Roman" w:hAnsi="Bookman Old Style" w:cs="Times New Roman"/>
          <w:color w:val="000000"/>
          <w:sz w:val="24"/>
          <w:szCs w:val="24"/>
        </w:rPr>
        <w:t>Clarification</w:t>
      </w:r>
      <w:r w:rsidR="00227956" w:rsidRPr="002E78AC">
        <w:rPr>
          <w:rFonts w:ascii="Bookman Old Style" w:eastAsia="Times New Roman" w:hAnsi="Bookman Old Style" w:cs="Times New Roman"/>
          <w:color w:val="000000"/>
          <w:sz w:val="24"/>
          <w:szCs w:val="24"/>
        </w:rPr>
        <w:t>s as requested by Prospective bidders</w:t>
      </w:r>
      <w:r w:rsidRPr="002E78AC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are made as follows:</w:t>
      </w:r>
    </w:p>
    <w:p w14:paraId="279F84C8" w14:textId="77777777" w:rsidR="00990EEB" w:rsidRPr="00990EEB" w:rsidRDefault="00990EEB" w:rsidP="00990EEB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22"/>
        <w:tblW w:w="11306" w:type="dxa"/>
        <w:tblLayout w:type="fixed"/>
        <w:tblLook w:val="04A0" w:firstRow="1" w:lastRow="0" w:firstColumn="1" w:lastColumn="0" w:noHBand="0" w:noVBand="1"/>
      </w:tblPr>
      <w:tblGrid>
        <w:gridCol w:w="738"/>
        <w:gridCol w:w="2518"/>
        <w:gridCol w:w="4961"/>
        <w:gridCol w:w="3089"/>
      </w:tblGrid>
      <w:tr w:rsidR="00990EEB" w14:paraId="58430DF1" w14:textId="77777777" w:rsidTr="00990EEB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4DC2" w14:textId="77777777" w:rsidR="00990EEB" w:rsidRPr="00CA091E" w:rsidRDefault="00990EEB" w:rsidP="00FC67B6">
            <w:pPr>
              <w:jc w:val="both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No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F461" w14:textId="77777777" w:rsidR="00990EEB" w:rsidRPr="00CA091E" w:rsidRDefault="00990EEB" w:rsidP="00FC67B6">
            <w:pPr>
              <w:jc w:val="both"/>
              <w:rPr>
                <w:rFonts w:ascii="Garamond" w:hAnsi="Garamond" w:cstheme="minorHAnsi"/>
                <w:b/>
              </w:rPr>
            </w:pPr>
            <w:r w:rsidRPr="00CA091E">
              <w:rPr>
                <w:rFonts w:ascii="Garamond" w:hAnsi="Garamond" w:cstheme="minorHAnsi"/>
                <w:b/>
              </w:rPr>
              <w:t>Item</w:t>
            </w:r>
            <w:r>
              <w:rPr>
                <w:rFonts w:ascii="Garamond" w:hAnsi="Garamond" w:cstheme="minorHAnsi"/>
                <w:b/>
              </w:rPr>
              <w:t xml:space="preserve"> </w:t>
            </w:r>
            <w:r w:rsidRPr="00CA091E">
              <w:rPr>
                <w:rFonts w:ascii="Garamond" w:hAnsi="Garamond" w:cstheme="minorHAnsi"/>
                <w:b/>
              </w:rPr>
              <w:t>Description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EC1A" w14:textId="77777777" w:rsidR="00990EEB" w:rsidRPr="00CA091E" w:rsidRDefault="00990EEB" w:rsidP="00FC67B6">
            <w:pPr>
              <w:jc w:val="both"/>
              <w:rPr>
                <w:rFonts w:ascii="Garamond" w:hAnsi="Garamond" w:cstheme="minorHAnsi"/>
                <w:b/>
              </w:rPr>
            </w:pPr>
            <w:r w:rsidRPr="00CA091E">
              <w:rPr>
                <w:rFonts w:ascii="Garamond" w:hAnsi="Garamond" w:cstheme="minorHAnsi"/>
                <w:b/>
              </w:rPr>
              <w:t>Specifications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8A7F" w14:textId="77777777" w:rsidR="00990EEB" w:rsidRDefault="00990EEB" w:rsidP="00FC67B6">
            <w:pPr>
              <w:jc w:val="both"/>
              <w:rPr>
                <w:rFonts w:ascii="Garamond" w:hAnsi="Garamond" w:cstheme="minorHAnsi"/>
                <w:b/>
              </w:rPr>
            </w:pPr>
            <w:r>
              <w:rPr>
                <w:rFonts w:ascii="Garamond" w:hAnsi="Garamond" w:cstheme="minorHAnsi"/>
                <w:b/>
              </w:rPr>
              <w:t>CLARIFICATION</w:t>
            </w:r>
          </w:p>
        </w:tc>
      </w:tr>
      <w:tr w:rsidR="00990EEB" w:rsidRPr="00D76E3F" w14:paraId="0B49E216" w14:textId="77777777" w:rsidTr="00990EEB">
        <w:trPr>
          <w:trHeight w:val="3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AE4B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419F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 xml:space="preserve">Sterile Swab Pack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4A74" w14:textId="77777777" w:rsidR="00990EEB" w:rsidRPr="00D76E3F" w:rsidRDefault="00990EEB" w:rsidP="00990EE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Sterility: Sterile</w:t>
            </w:r>
          </w:p>
          <w:p w14:paraId="037407E1" w14:textId="77777777" w:rsidR="00990EEB" w:rsidRPr="00D76E3F" w:rsidRDefault="00990EEB" w:rsidP="00990EE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Packaging: Tube</w:t>
            </w:r>
          </w:p>
          <w:p w14:paraId="155EFE02" w14:textId="77777777" w:rsidR="00990EEB" w:rsidRPr="00D76E3F" w:rsidRDefault="00990EEB" w:rsidP="00990EE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Product Type: Filled Swab Tube</w:t>
            </w:r>
          </w:p>
          <w:p w14:paraId="78436033" w14:textId="77777777" w:rsidR="00990EEB" w:rsidRPr="00D76E3F" w:rsidRDefault="00990EEB" w:rsidP="00990EE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Inclusion: Pre-filled rinse isotonic solution in tube</w:t>
            </w:r>
          </w:p>
          <w:p w14:paraId="4BCE7DB0" w14:textId="77777777" w:rsidR="00990EEB" w:rsidRPr="00D76E3F" w:rsidRDefault="00990EEB" w:rsidP="00990EE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double-wrapped</w:t>
            </w:r>
          </w:p>
          <w:p w14:paraId="4BB897D6" w14:textId="77777777" w:rsidR="00990EEB" w:rsidRPr="00ED7744" w:rsidRDefault="00990EEB" w:rsidP="00990EEB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gamma-irradiated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5D0DA" w14:textId="77777777" w:rsidR="00990EEB" w:rsidRPr="005002D7" w:rsidRDefault="00990EEB" w:rsidP="00FC67B6">
            <w:pPr>
              <w:jc w:val="both"/>
              <w:rPr>
                <w:rFonts w:ascii="Garamond" w:hAnsi="Garamond" w:cstheme="minorHAnsi"/>
                <w:b/>
                <w:color w:val="FF0000"/>
              </w:rPr>
            </w:pPr>
            <w:r w:rsidRPr="005002D7">
              <w:rPr>
                <w:rFonts w:ascii="Garamond" w:hAnsi="Garamond" w:cstheme="minorHAnsi"/>
                <w:b/>
              </w:rPr>
              <w:t>A pack of 3 Pieces</w:t>
            </w:r>
          </w:p>
        </w:tc>
      </w:tr>
      <w:tr w:rsidR="00990EEB" w:rsidRPr="00D76E3F" w14:paraId="38E97EDB" w14:textId="77777777" w:rsidTr="00990EEB">
        <w:trPr>
          <w:trHeight w:val="39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23E2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4704A" w14:textId="77777777" w:rsidR="00990EEB" w:rsidRPr="00D76E3F" w:rsidRDefault="00990EEB" w:rsidP="00FC67B6">
            <w:pPr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Culture media for bacteriological analyses (TSA, TCBS, Mac Conkey, BHI+Y, GP, MH)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A2E4" w14:textId="77777777" w:rsidR="00990EEB" w:rsidRPr="00D76E3F" w:rsidRDefault="00990EEB" w:rsidP="00990EEB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Fully compliant with </w:t>
            </w:r>
            <w:r w:rsidRPr="00D76E3F">
              <w:rPr>
                <w:rFonts w:ascii="Garamond" w:hAnsi="Garamond" w:cstheme="minorHAnsi"/>
                <w:b/>
                <w:bCs/>
              </w:rPr>
              <w:t>EN ISO 11133:2014</w:t>
            </w:r>
            <w:r w:rsidRPr="00D76E3F">
              <w:rPr>
                <w:rFonts w:ascii="Garamond" w:hAnsi="Garamond" w:cstheme="minorHAnsi"/>
              </w:rPr>
              <w:t> and as well as with individual standards, and are quality controlled by </w:t>
            </w:r>
            <w:r w:rsidRPr="00D76E3F">
              <w:rPr>
                <w:rFonts w:ascii="Garamond" w:hAnsi="Garamond" w:cstheme="minorHAnsi"/>
                <w:b/>
                <w:bCs/>
              </w:rPr>
              <w:t>ISO/IEC 17025:2017 accredited</w:t>
            </w:r>
            <w:r w:rsidRPr="00D76E3F">
              <w:rPr>
                <w:rFonts w:ascii="Garamond" w:hAnsi="Garamond" w:cstheme="minorHAnsi"/>
              </w:rPr>
              <w:t> laboratories to ensure compliance.</w:t>
            </w:r>
          </w:p>
          <w:p w14:paraId="08AA0722" w14:textId="77777777" w:rsidR="00990EEB" w:rsidRPr="00D76E3F" w:rsidRDefault="00990EEB" w:rsidP="00990EEB">
            <w:pPr>
              <w:numPr>
                <w:ilvl w:val="0"/>
                <w:numId w:val="4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Easy visibility of compliance on product label and certificate of analysis</w:t>
            </w:r>
          </w:p>
          <w:p w14:paraId="7DE05207" w14:textId="77777777" w:rsidR="00990EEB" w:rsidRPr="00D76E3F" w:rsidRDefault="00990EEB" w:rsidP="00990EEB">
            <w:pPr>
              <w:numPr>
                <w:ilvl w:val="0"/>
                <w:numId w:val="4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Safe testing with maximum convenience</w:t>
            </w:r>
          </w:p>
          <w:p w14:paraId="21B7DCF7" w14:textId="77777777" w:rsidR="00990EEB" w:rsidRPr="00D76E3F" w:rsidRDefault="00990EEB" w:rsidP="00990EEB">
            <w:pPr>
              <w:numPr>
                <w:ilvl w:val="0"/>
                <w:numId w:val="4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No time-consuming preparation</w:t>
            </w:r>
          </w:p>
          <w:p w14:paraId="25A4C47A" w14:textId="77777777" w:rsidR="00990EEB" w:rsidRPr="00D76E3F" w:rsidRDefault="00990EEB" w:rsidP="00990EEB">
            <w:pPr>
              <w:numPr>
                <w:ilvl w:val="0"/>
                <w:numId w:val="4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High reproducibility with a low error rate</w:t>
            </w:r>
          </w:p>
          <w:p w14:paraId="3D124081" w14:textId="77777777" w:rsidR="00990EEB" w:rsidRPr="00D76E3F" w:rsidRDefault="00990EEB" w:rsidP="00990EEB">
            <w:pPr>
              <w:numPr>
                <w:ilvl w:val="0"/>
                <w:numId w:val="4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Long shelf life of 6-12 months</w:t>
            </w:r>
          </w:p>
          <w:p w14:paraId="004179F2" w14:textId="77777777" w:rsidR="00990EEB" w:rsidRPr="00ED7744" w:rsidRDefault="00990EEB" w:rsidP="00990EEB">
            <w:pPr>
              <w:numPr>
                <w:ilvl w:val="0"/>
                <w:numId w:val="4"/>
              </w:numPr>
              <w:spacing w:after="0"/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Released through ISO 17025 accredited QC lab for reduced incoming quality control tests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EDA9" w14:textId="77777777" w:rsidR="00990EEB" w:rsidRPr="00965AA2" w:rsidRDefault="00990EEB" w:rsidP="00FC67B6">
            <w:pPr>
              <w:jc w:val="both"/>
              <w:rPr>
                <w:rFonts w:ascii="Times New Roman" w:hAnsi="Times New Roman"/>
                <w:b/>
              </w:rPr>
            </w:pPr>
            <w:r w:rsidRPr="00965AA2">
              <w:rPr>
                <w:rFonts w:ascii="Times New Roman" w:hAnsi="Times New Roman"/>
                <w:color w:val="202124"/>
                <w:shd w:val="clear" w:color="auto" w:fill="FFFFFF"/>
              </w:rPr>
              <w:t>Tryptic Soy Agar</w:t>
            </w:r>
            <w:r w:rsidRPr="00965AA2">
              <w:rPr>
                <w:rFonts w:ascii="Times New Roman" w:hAnsi="Times New Roman"/>
                <w:b/>
              </w:rPr>
              <w:t xml:space="preserve"> (TSA);</w:t>
            </w:r>
          </w:p>
          <w:p w14:paraId="117D67CE" w14:textId="77777777" w:rsidR="00990EEB" w:rsidRPr="00965AA2" w:rsidRDefault="00990EEB" w:rsidP="00FC67B6">
            <w:pPr>
              <w:jc w:val="both"/>
              <w:rPr>
                <w:rFonts w:ascii="Times New Roman" w:hAnsi="Times New Roman"/>
                <w:b/>
              </w:rPr>
            </w:pPr>
            <w:r w:rsidRPr="00965AA2">
              <w:rPr>
                <w:rFonts w:ascii="Times New Roman" w:hAnsi="Times New Roman"/>
                <w:color w:val="000000"/>
                <w:shd w:val="clear" w:color="auto" w:fill="FFFFFF"/>
              </w:rPr>
              <w:t>Thiosulfate citrate bile salts sucrose (</w:t>
            </w:r>
            <w:r w:rsidRPr="00965AA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TCBS</w:t>
            </w:r>
            <w:r w:rsidRPr="00965AA2">
              <w:rPr>
                <w:rFonts w:ascii="Times New Roman" w:hAnsi="Times New Roman"/>
                <w:color w:val="000000"/>
                <w:shd w:val="clear" w:color="auto" w:fill="FFFFFF"/>
              </w:rPr>
              <w:t>) Agar;</w:t>
            </w:r>
          </w:p>
          <w:p w14:paraId="130411FF" w14:textId="77777777" w:rsidR="00990EEB" w:rsidRPr="00965AA2" w:rsidRDefault="00990EEB" w:rsidP="00FC67B6">
            <w:pPr>
              <w:jc w:val="both"/>
              <w:rPr>
                <w:rFonts w:ascii="Times New Roman" w:hAnsi="Times New Roman"/>
              </w:rPr>
            </w:pPr>
            <w:r w:rsidRPr="00965AA2">
              <w:rPr>
                <w:rFonts w:ascii="Times New Roman" w:hAnsi="Times New Roman"/>
              </w:rPr>
              <w:t xml:space="preserve">Mac Conkey Broth, </w:t>
            </w:r>
          </w:p>
          <w:p w14:paraId="1E33140B" w14:textId="77777777" w:rsidR="00990EEB" w:rsidRPr="00965AA2" w:rsidRDefault="00990EEB" w:rsidP="00FC67B6">
            <w:pPr>
              <w:jc w:val="both"/>
              <w:rPr>
                <w:rFonts w:ascii="Times New Roman" w:hAnsi="Times New Roman"/>
                <w:b/>
              </w:rPr>
            </w:pPr>
            <w:r w:rsidRPr="00965AA2">
              <w:rPr>
                <w:rFonts w:ascii="Times New Roman" w:hAnsi="Times New Roman"/>
                <w:shd w:val="clear" w:color="auto" w:fill="FFFFFF"/>
              </w:rPr>
              <w:t>Brain Heart Infusion (</w:t>
            </w:r>
            <w:r w:rsidRPr="00965AA2">
              <w:rPr>
                <w:rFonts w:ascii="Times New Roman" w:hAnsi="Times New Roman"/>
                <w:b/>
                <w:shd w:val="clear" w:color="auto" w:fill="FFFFFF"/>
              </w:rPr>
              <w:t>BHI</w:t>
            </w:r>
            <w:r w:rsidRPr="00965AA2">
              <w:rPr>
                <w:rFonts w:ascii="Times New Roman" w:hAnsi="Times New Roman"/>
                <w:shd w:val="clear" w:color="auto" w:fill="FFFFFF"/>
              </w:rPr>
              <w:t>) Agar</w:t>
            </w:r>
            <w:r w:rsidRPr="00965AA2">
              <w:rPr>
                <w:rFonts w:ascii="Times New Roman" w:hAnsi="Times New Roman"/>
                <w:b/>
              </w:rPr>
              <w:t>;</w:t>
            </w:r>
          </w:p>
          <w:p w14:paraId="2894AA83" w14:textId="77777777" w:rsidR="00990EEB" w:rsidRPr="00965AA2" w:rsidRDefault="00990EEB" w:rsidP="00FC67B6">
            <w:pPr>
              <w:jc w:val="both"/>
              <w:rPr>
                <w:rFonts w:ascii="Times New Roman" w:hAnsi="Times New Roman"/>
                <w:b/>
              </w:rPr>
            </w:pPr>
            <w:r w:rsidRPr="00965AA2">
              <w:rPr>
                <w:rFonts w:ascii="Times New Roman" w:hAnsi="Times New Roman"/>
                <w:b/>
              </w:rPr>
              <w:t xml:space="preserve">Glucose Peptone Agar (GP) </w:t>
            </w:r>
          </w:p>
          <w:p w14:paraId="6A5E2620" w14:textId="77777777" w:rsidR="00990EEB" w:rsidRPr="001C7A22" w:rsidRDefault="00990EEB" w:rsidP="00FC67B6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Mueller </w:t>
            </w:r>
            <w:r w:rsidRPr="00965AA2">
              <w:rPr>
                <w:rFonts w:ascii="Times New Roman" w:hAnsi="Times New Roman"/>
                <w:shd w:val="clear" w:color="auto" w:fill="FFFFFF"/>
              </w:rPr>
              <w:t>Hinton Agar</w:t>
            </w:r>
            <w:r w:rsidRPr="00965AA2">
              <w:rPr>
                <w:rFonts w:ascii="Times New Roman" w:hAnsi="Times New Roman"/>
                <w:b/>
              </w:rPr>
              <w:t xml:space="preserve"> (MH)</w:t>
            </w:r>
          </w:p>
        </w:tc>
      </w:tr>
      <w:tr w:rsidR="00990EEB" w:rsidRPr="00D76E3F" w14:paraId="1B2761D8" w14:textId="77777777" w:rsidTr="00990EEB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45A3E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EFB0" w14:textId="77777777" w:rsidR="00990EEB" w:rsidRPr="00D76E3F" w:rsidRDefault="00990EEB" w:rsidP="00FC67B6">
            <w:pPr>
              <w:jc w:val="both"/>
              <w:rPr>
                <w:rFonts w:ascii="Garamond" w:hAnsi="Garamond"/>
                <w:b/>
                <w:bCs/>
              </w:rPr>
            </w:pPr>
            <w:r w:rsidRPr="00D76E3F">
              <w:rPr>
                <w:rFonts w:ascii="Garamond" w:hAnsi="Garamond"/>
                <w:b/>
                <w:bCs/>
              </w:rPr>
              <w:t>CONSUMABLES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13D3" w14:textId="77777777" w:rsidR="00990EEB" w:rsidRPr="00D76E3F" w:rsidRDefault="00990EEB" w:rsidP="00FC67B6">
            <w:pPr>
              <w:spacing w:after="160" w:line="259" w:lineRule="auto"/>
              <w:ind w:left="720"/>
              <w:contextualSpacing/>
              <w:jc w:val="both"/>
              <w:rPr>
                <w:rFonts w:ascii="Garamond" w:eastAsia="Calibri" w:hAnsi="Garamond" w:cs="Calibri"/>
                <w:b/>
                <w:shd w:val="clear" w:color="auto" w:fill="FBFBFB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333CF" w14:textId="77777777" w:rsidR="00990EEB" w:rsidRPr="00F673CB" w:rsidRDefault="00990EEB" w:rsidP="00FC67B6">
            <w:pPr>
              <w:jc w:val="both"/>
              <w:rPr>
                <w:rFonts w:ascii="Garamond" w:hAnsi="Garamond" w:cstheme="minorHAnsi"/>
                <w:color w:val="FF0000"/>
              </w:rPr>
            </w:pPr>
          </w:p>
        </w:tc>
      </w:tr>
      <w:tr w:rsidR="00990EEB" w:rsidRPr="00D76E3F" w14:paraId="1E642BFB" w14:textId="77777777" w:rsidTr="00990EEB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1668C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38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7E2D8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/>
              </w:rPr>
              <w:t xml:space="preserve">1.5 ML Micro centrifuge Tubes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7E70" w14:textId="77777777" w:rsidR="00990EEB" w:rsidRPr="00D76E3F" w:rsidRDefault="00990EEB" w:rsidP="00990EEB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Garamond" w:eastAsia="Calibri" w:hAnsi="Garamond"/>
              </w:rPr>
            </w:pPr>
            <w:r w:rsidRPr="00D76E3F">
              <w:rPr>
                <w:rFonts w:ascii="Garamond" w:eastAsia="Calibri" w:hAnsi="Garamond"/>
              </w:rPr>
              <w:t>Volume:1.5</w:t>
            </w:r>
          </w:p>
          <w:p w14:paraId="689D8632" w14:textId="77777777" w:rsidR="00990EEB" w:rsidRPr="00D76E3F" w:rsidRDefault="00990EEB" w:rsidP="00990EEB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Garamond" w:eastAsia="Calibri" w:hAnsi="Garamond"/>
              </w:rPr>
            </w:pPr>
            <w:r w:rsidRPr="00D76E3F">
              <w:rPr>
                <w:rFonts w:ascii="Garamond" w:eastAsia="Calibri" w:hAnsi="Garamond"/>
              </w:rPr>
              <w:t xml:space="preserve">Suitable for boiling, freezing and centrifuging. </w:t>
            </w:r>
          </w:p>
          <w:p w14:paraId="7E322193" w14:textId="77777777" w:rsidR="00990EEB" w:rsidRPr="00D76E3F" w:rsidRDefault="00990EEB" w:rsidP="00990EEB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Garamond" w:eastAsia="Calibri" w:hAnsi="Garamond"/>
              </w:rPr>
            </w:pPr>
            <w:r w:rsidRPr="00D76E3F">
              <w:rPr>
                <w:rFonts w:ascii="Garamond" w:eastAsia="Calibri" w:hAnsi="Garamond"/>
              </w:rPr>
              <w:t>Certified RNAse, DNAse, human DNA and pyrogen free</w:t>
            </w:r>
          </w:p>
          <w:p w14:paraId="643EF671" w14:textId="77777777" w:rsidR="00990EEB" w:rsidRPr="00ED7744" w:rsidRDefault="00990EEB" w:rsidP="00990EEB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Garamond" w:eastAsia="Calibri" w:hAnsi="Garamond"/>
              </w:rPr>
            </w:pPr>
            <w:r w:rsidRPr="00D76E3F">
              <w:rPr>
                <w:rFonts w:ascii="Garamond" w:eastAsia="Calibri" w:hAnsi="Garamond" w:cs="Helvetica"/>
                <w:shd w:val="clear" w:color="auto" w:fill="FFFFFF"/>
              </w:rPr>
              <w:t xml:space="preserve">Material: </w:t>
            </w:r>
            <w:r w:rsidRPr="00D76E3F">
              <w:rPr>
                <w:rFonts w:ascii="Garamond" w:eastAsia="Calibri" w:hAnsi="Garamond"/>
              </w:rPr>
              <w:t>polypropylene,</w:t>
            </w:r>
            <w:r>
              <w:rPr>
                <w:rFonts w:ascii="Garamond" w:eastAsia="Calibri" w:hAnsi="Garamond"/>
              </w:rPr>
              <w:t xml:space="preserve"> </w:t>
            </w:r>
            <w:r w:rsidRPr="00ED7744">
              <w:rPr>
                <w:rFonts w:ascii="Garamond" w:eastAsia="Calibri" w:hAnsi="Garamond"/>
              </w:rPr>
              <w:t>Sterile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13892" w14:textId="77777777" w:rsidR="00990EEB" w:rsidRPr="005002D7" w:rsidRDefault="00990EEB" w:rsidP="00FC67B6">
            <w:pPr>
              <w:jc w:val="both"/>
              <w:rPr>
                <w:rFonts w:ascii="Garamond" w:hAnsi="Garamond" w:cstheme="minorHAnsi"/>
                <w:b/>
                <w:color w:val="FF0000"/>
              </w:rPr>
            </w:pPr>
            <w:r w:rsidRPr="005002D7">
              <w:rPr>
                <w:rFonts w:ascii="Garamond" w:hAnsi="Garamond" w:cstheme="minorHAnsi"/>
                <w:b/>
              </w:rPr>
              <w:t>6 Packs (10-20)</w:t>
            </w:r>
          </w:p>
        </w:tc>
      </w:tr>
      <w:tr w:rsidR="00990EEB" w:rsidRPr="00D76E3F" w14:paraId="2A69D4EC" w14:textId="77777777" w:rsidTr="00990EEB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80817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 w:cstheme="minorHAnsi"/>
              </w:rPr>
              <w:t>39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B0DE8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/>
              </w:rPr>
              <w:t>1000 µL Filter tips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55ED" w14:textId="77777777" w:rsidR="00990EEB" w:rsidRPr="00D76E3F" w:rsidRDefault="00990EEB" w:rsidP="00990EE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Universal Fit for research-grade pipettors</w:t>
            </w:r>
          </w:p>
          <w:p w14:paraId="44BA1401" w14:textId="77777777" w:rsidR="00990EEB" w:rsidRPr="00D76E3F" w:rsidRDefault="00990EEB" w:rsidP="00990EE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Sterile,</w:t>
            </w:r>
          </w:p>
          <w:p w14:paraId="319E38F7" w14:textId="77777777" w:rsidR="00990EEB" w:rsidRPr="00D76E3F" w:rsidRDefault="00990EEB" w:rsidP="00990EE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lastRenderedPageBreak/>
              <w:t>Hinged Rack</w:t>
            </w:r>
          </w:p>
          <w:p w14:paraId="1DFC23F7" w14:textId="77777777" w:rsidR="00990EEB" w:rsidRPr="00D76E3F" w:rsidRDefault="00990EEB" w:rsidP="00990EE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Material: Polypropylene</w:t>
            </w:r>
          </w:p>
          <w:p w14:paraId="6CFC721A" w14:textId="77777777" w:rsidR="00990EEB" w:rsidRPr="00D76E3F" w:rsidRDefault="00990EEB" w:rsidP="00990EE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Volume Range: 50-1250ul</w:t>
            </w:r>
          </w:p>
          <w:p w14:paraId="2BB23234" w14:textId="77777777" w:rsidR="00990EEB" w:rsidRPr="00ED7744" w:rsidRDefault="00990EEB" w:rsidP="00990EEB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Certified RNase, DNase, Human DNA, PCR Inhibitor and Pyrogen Free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B7F3" w14:textId="77777777" w:rsidR="00990EEB" w:rsidRPr="005002D7" w:rsidRDefault="00990EEB" w:rsidP="00FC67B6">
            <w:pPr>
              <w:jc w:val="both"/>
              <w:rPr>
                <w:rFonts w:ascii="Garamond" w:hAnsi="Garamond" w:cstheme="minorHAnsi"/>
                <w:b/>
                <w:color w:val="FF0000"/>
              </w:rPr>
            </w:pPr>
            <w:r w:rsidRPr="005002D7">
              <w:rPr>
                <w:rFonts w:ascii="Garamond" w:hAnsi="Garamond" w:cstheme="minorHAnsi"/>
                <w:b/>
              </w:rPr>
              <w:lastRenderedPageBreak/>
              <w:t xml:space="preserve">6 Packs (each 200 pieces) </w:t>
            </w:r>
          </w:p>
        </w:tc>
      </w:tr>
      <w:tr w:rsidR="00990EEB" w:rsidRPr="00D76E3F" w14:paraId="131FAE07" w14:textId="77777777" w:rsidTr="00990EEB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A2E16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40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6DF5A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/>
              </w:rPr>
              <w:t xml:space="preserve">200 µL Filter tips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65F9" w14:textId="77777777" w:rsidR="00990EEB" w:rsidRPr="00D76E3F" w:rsidRDefault="00990EEB" w:rsidP="00990EEB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Universal Fit for research-grade pipettors</w:t>
            </w:r>
          </w:p>
          <w:p w14:paraId="1EBBD8FA" w14:textId="77777777" w:rsidR="00990EEB" w:rsidRPr="00D76E3F" w:rsidRDefault="00990EEB" w:rsidP="00990EEB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Sterile</w:t>
            </w:r>
          </w:p>
          <w:p w14:paraId="277FA84B" w14:textId="77777777" w:rsidR="00990EEB" w:rsidRPr="00D76E3F" w:rsidRDefault="00990EEB" w:rsidP="00990EEB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Material: Polypropylene</w:t>
            </w:r>
          </w:p>
          <w:p w14:paraId="676804EF" w14:textId="77777777" w:rsidR="00990EEB" w:rsidRPr="00D76E3F" w:rsidRDefault="00990EEB" w:rsidP="00990EEB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Volume Range: 1-200 µl</w:t>
            </w:r>
          </w:p>
          <w:p w14:paraId="1C922DCD" w14:textId="77777777" w:rsidR="00990EEB" w:rsidRPr="00D76E3F" w:rsidRDefault="00990EEB" w:rsidP="00990EEB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Grad Lines: No Graduations</w:t>
            </w:r>
          </w:p>
          <w:p w14:paraId="2EF3D74F" w14:textId="77777777" w:rsidR="00990EEB" w:rsidRPr="00ED7744" w:rsidRDefault="00990EEB" w:rsidP="00990EEB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Certified Pyrogen Fre Certified RNase, DNase, Human DNA, PCR Inhibitor and Pyrogen Free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B043" w14:textId="77777777" w:rsidR="00990EEB" w:rsidRPr="005002D7" w:rsidRDefault="00990EEB" w:rsidP="00FC67B6">
            <w:pPr>
              <w:jc w:val="both"/>
              <w:rPr>
                <w:rFonts w:ascii="Garamond" w:hAnsi="Garamond" w:cstheme="minorHAnsi"/>
                <w:b/>
                <w:color w:val="FF0000"/>
              </w:rPr>
            </w:pPr>
            <w:r w:rsidRPr="005002D7">
              <w:rPr>
                <w:rFonts w:ascii="Garamond" w:hAnsi="Garamond" w:cstheme="minorHAnsi"/>
                <w:b/>
              </w:rPr>
              <w:t>6 Packs (each 200 pieces)</w:t>
            </w:r>
          </w:p>
          <w:p w14:paraId="6551EDE1" w14:textId="77777777" w:rsidR="00990EEB" w:rsidRPr="00F673CB" w:rsidRDefault="00990EEB" w:rsidP="00FC67B6">
            <w:pPr>
              <w:jc w:val="both"/>
              <w:rPr>
                <w:rFonts w:ascii="Garamond" w:hAnsi="Garamond" w:cstheme="minorHAnsi"/>
                <w:color w:val="FF0000"/>
              </w:rPr>
            </w:pPr>
          </w:p>
        </w:tc>
      </w:tr>
      <w:tr w:rsidR="00990EEB" w:rsidRPr="00D76E3F" w14:paraId="4707365A" w14:textId="77777777" w:rsidTr="00990EEB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FB7D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41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3C60C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/>
              </w:rPr>
              <w:t>1.7 mL micro centrifuge tubes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99D2" w14:textId="77777777" w:rsidR="00990EEB" w:rsidRPr="00D76E3F" w:rsidRDefault="00990EEB" w:rsidP="00990EEB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Volume:1.7ml</w:t>
            </w:r>
          </w:p>
          <w:p w14:paraId="2836D080" w14:textId="77777777" w:rsidR="00990EEB" w:rsidRPr="00D76E3F" w:rsidRDefault="00990EEB" w:rsidP="00990EEB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 xml:space="preserve">Suitable for boiling, freezing and centrifuging. </w:t>
            </w:r>
          </w:p>
          <w:p w14:paraId="59E995B7" w14:textId="77777777" w:rsidR="00990EEB" w:rsidRPr="00D76E3F" w:rsidRDefault="00990EEB" w:rsidP="00990EEB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Certified RNAse, DNAse, human DNA and pyrogen free</w:t>
            </w:r>
          </w:p>
          <w:p w14:paraId="712177CD" w14:textId="77777777" w:rsidR="00990EEB" w:rsidRPr="00ED7744" w:rsidRDefault="00990EEB" w:rsidP="00990EEB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 w:cs="Helvetica"/>
                <w:shd w:val="clear" w:color="auto" w:fill="FFFFFF"/>
              </w:rPr>
              <w:t xml:space="preserve">Material: </w:t>
            </w:r>
            <w:r w:rsidRPr="00D76E3F">
              <w:rPr>
                <w:rFonts w:ascii="Garamond" w:hAnsi="Garamond"/>
              </w:rPr>
              <w:t>polypropylene,</w:t>
            </w:r>
            <w:r>
              <w:rPr>
                <w:rFonts w:ascii="Garamond" w:hAnsi="Garamond"/>
              </w:rPr>
              <w:t xml:space="preserve"> </w:t>
            </w:r>
            <w:r w:rsidRPr="00ED7744">
              <w:rPr>
                <w:rFonts w:ascii="Garamond" w:hAnsi="Garamond"/>
              </w:rPr>
              <w:t>Sterile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DEA03" w14:textId="77777777" w:rsidR="00990EEB" w:rsidRPr="005002D7" w:rsidRDefault="00990EEB" w:rsidP="00FC67B6">
            <w:pPr>
              <w:jc w:val="both"/>
              <w:rPr>
                <w:rFonts w:ascii="Garamond" w:hAnsi="Garamond" w:cstheme="minorHAnsi"/>
                <w:b/>
                <w:color w:val="FF0000"/>
              </w:rPr>
            </w:pPr>
            <w:r w:rsidRPr="005002D7">
              <w:rPr>
                <w:rFonts w:ascii="Garamond" w:hAnsi="Garamond" w:cstheme="minorHAnsi"/>
                <w:b/>
              </w:rPr>
              <w:t>3 Packs (each 200 pieces)</w:t>
            </w:r>
          </w:p>
        </w:tc>
      </w:tr>
      <w:tr w:rsidR="00990EEB" w:rsidRPr="00D76E3F" w14:paraId="3C1B7FEB" w14:textId="77777777" w:rsidTr="00990EEB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FC8C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18F9B" w14:textId="77777777" w:rsidR="00990EEB" w:rsidRPr="00BE777D" w:rsidRDefault="00990EEB" w:rsidP="00FC67B6">
            <w:pPr>
              <w:jc w:val="both"/>
              <w:rPr>
                <w:rFonts w:ascii="Garamond" w:hAnsi="Garamond"/>
                <w:b/>
                <w:bCs/>
              </w:rPr>
            </w:pPr>
            <w:r w:rsidRPr="00D76E3F">
              <w:rPr>
                <w:rFonts w:ascii="Garamond" w:hAnsi="Garamond"/>
                <w:b/>
                <w:bCs/>
              </w:rPr>
              <w:t>REAGENTS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F3D0" w14:textId="77777777" w:rsidR="00990EEB" w:rsidRPr="00D76E3F" w:rsidRDefault="00990EEB" w:rsidP="00FC67B6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C6FD8" w14:textId="77777777" w:rsidR="00990EEB" w:rsidRPr="00F673CB" w:rsidRDefault="00990EEB" w:rsidP="00FC67B6">
            <w:pPr>
              <w:jc w:val="both"/>
              <w:rPr>
                <w:rFonts w:ascii="Garamond" w:hAnsi="Garamond" w:cstheme="minorHAnsi"/>
                <w:color w:val="FF0000"/>
              </w:rPr>
            </w:pPr>
          </w:p>
        </w:tc>
      </w:tr>
      <w:tr w:rsidR="00990EEB" w:rsidRPr="00D76E3F" w14:paraId="55BE421F" w14:textId="77777777" w:rsidTr="00990EE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73B08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43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06185" w14:textId="77777777" w:rsidR="00990EEB" w:rsidRPr="00D76E3F" w:rsidRDefault="00990EEB" w:rsidP="00FC67B6">
            <w:pPr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TiLV Reagent set (48Rxns/Set),</w:t>
            </w:r>
          </w:p>
          <w:p w14:paraId="185A0D53" w14:textId="77777777" w:rsidR="00990EEB" w:rsidRPr="00D76E3F" w:rsidRDefault="00990EEB" w:rsidP="00FC67B6">
            <w:pPr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Including 1 PetNAD Co-prep and R-Tubes (48).</w:t>
            </w:r>
          </w:p>
          <w:p w14:paraId="51BDF31B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375C" w14:textId="77777777" w:rsidR="00990EEB" w:rsidRPr="00D76E3F" w:rsidRDefault="00990EEB" w:rsidP="00990EEB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Fluorescent Wavelength- 520 nm (FAM)</w:t>
            </w:r>
          </w:p>
          <w:p w14:paraId="2B6CBB7C" w14:textId="77777777" w:rsidR="00990EEB" w:rsidRPr="00D76E3F" w:rsidRDefault="00990EEB" w:rsidP="00990EEB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Detection Target- DNA / RNA</w:t>
            </w:r>
          </w:p>
          <w:p w14:paraId="05614FA7" w14:textId="77777777" w:rsidR="00990EEB" w:rsidRPr="00D76E3F" w:rsidRDefault="00990EEB" w:rsidP="00990EEB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Garamond" w:hAnsi="Garamond"/>
              </w:rPr>
            </w:pPr>
            <w:r w:rsidRPr="00D76E3F">
              <w:rPr>
                <w:rFonts w:ascii="Garamond" w:hAnsi="Garamond"/>
              </w:rPr>
              <w:t>Throughput :1 - 4 samples per run</w:t>
            </w:r>
          </w:p>
          <w:p w14:paraId="013977B6" w14:textId="77777777" w:rsidR="00990EEB" w:rsidRPr="00D76E3F" w:rsidRDefault="00990EEB" w:rsidP="00FC67B6">
            <w:pPr>
              <w:jc w:val="both"/>
              <w:rPr>
                <w:rFonts w:ascii="Garamond" w:hAnsi="Garamond" w:cstheme="minorHAnsi"/>
              </w:rPr>
            </w:pPr>
            <w:r w:rsidRPr="00D76E3F">
              <w:rPr>
                <w:rFonts w:ascii="Garamond" w:hAnsi="Garamond"/>
              </w:rPr>
              <w:t>PCR Reaction Time Approx. 45 minutes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243E2" w14:textId="77777777" w:rsidR="00990EEB" w:rsidRPr="005002D7" w:rsidRDefault="00990EEB" w:rsidP="00FC67B6">
            <w:pPr>
              <w:jc w:val="both"/>
              <w:rPr>
                <w:rFonts w:ascii="Garamond" w:hAnsi="Garamond" w:cstheme="minorHAnsi"/>
                <w:b/>
              </w:rPr>
            </w:pPr>
            <w:r w:rsidRPr="005002D7">
              <w:rPr>
                <w:rFonts w:ascii="Garamond" w:hAnsi="Garamond" w:cstheme="minorHAnsi"/>
                <w:b/>
              </w:rPr>
              <w:t>8</w:t>
            </w:r>
          </w:p>
          <w:p w14:paraId="15E2E283" w14:textId="77777777" w:rsidR="00990EEB" w:rsidRPr="005002D7" w:rsidRDefault="00990EEB" w:rsidP="00FC67B6">
            <w:pPr>
              <w:jc w:val="both"/>
              <w:rPr>
                <w:rFonts w:ascii="Garamond" w:hAnsi="Garamond" w:cstheme="minorHAnsi"/>
                <w:b/>
              </w:rPr>
            </w:pPr>
          </w:p>
          <w:p w14:paraId="3C187D6A" w14:textId="77777777" w:rsidR="00990EEB" w:rsidRPr="005002D7" w:rsidRDefault="00990EEB" w:rsidP="00FC67B6">
            <w:pPr>
              <w:jc w:val="both"/>
              <w:rPr>
                <w:rFonts w:ascii="Garamond" w:hAnsi="Garamond" w:cstheme="minorHAnsi"/>
                <w:b/>
              </w:rPr>
            </w:pPr>
            <w:r w:rsidRPr="005002D7">
              <w:rPr>
                <w:rFonts w:ascii="Garamond" w:hAnsi="Garamond" w:cstheme="minorHAnsi"/>
                <w:b/>
              </w:rPr>
              <w:t>Our understanding is 8 sets configured as follows:-</w:t>
            </w:r>
          </w:p>
          <w:p w14:paraId="12902816" w14:textId="77777777" w:rsidR="00990EEB" w:rsidRPr="005002D7" w:rsidRDefault="00990EEB" w:rsidP="00990E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Garamond" w:hAnsi="Garamond" w:cstheme="minorHAnsi"/>
                <w:b/>
              </w:rPr>
            </w:pPr>
            <w:r w:rsidRPr="005002D7">
              <w:rPr>
                <w:rFonts w:ascii="Garamond" w:hAnsi="Garamond" w:cstheme="minorHAnsi"/>
                <w:b/>
              </w:rPr>
              <w:t>TiLV Reagent (48 Rxns)</w:t>
            </w:r>
          </w:p>
          <w:p w14:paraId="3F5E843F" w14:textId="77777777" w:rsidR="00990EEB" w:rsidRPr="005002D7" w:rsidRDefault="00990EEB" w:rsidP="00990E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Garamond" w:hAnsi="Garamond" w:cstheme="minorHAnsi"/>
                <w:b/>
              </w:rPr>
            </w:pPr>
            <w:r w:rsidRPr="005002D7">
              <w:rPr>
                <w:rFonts w:ascii="Garamond" w:hAnsi="Garamond" w:cstheme="minorHAnsi"/>
                <w:b/>
              </w:rPr>
              <w:t>1 PetNAD Co-prep</w:t>
            </w:r>
          </w:p>
          <w:p w14:paraId="28043DD4" w14:textId="77777777" w:rsidR="00990EEB" w:rsidRPr="005002D7" w:rsidRDefault="00990EEB" w:rsidP="00990E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Garamond" w:hAnsi="Garamond" w:cstheme="minorHAnsi"/>
                <w:b/>
              </w:rPr>
            </w:pPr>
            <w:r w:rsidRPr="005002D7">
              <w:rPr>
                <w:rFonts w:ascii="Garamond" w:hAnsi="Garamond" w:cstheme="minorHAnsi"/>
                <w:b/>
              </w:rPr>
              <w:t>R-Tubes (48 pieces)</w:t>
            </w:r>
          </w:p>
          <w:p w14:paraId="45C4B8CB" w14:textId="77777777" w:rsidR="00990EEB" w:rsidRPr="00E81E94" w:rsidRDefault="00990EEB" w:rsidP="00FC67B6">
            <w:pPr>
              <w:jc w:val="both"/>
              <w:rPr>
                <w:rFonts w:ascii="Garamond" w:hAnsi="Garamond" w:cstheme="minorHAnsi"/>
              </w:rPr>
            </w:pPr>
          </w:p>
          <w:p w14:paraId="32FE02CD" w14:textId="7BDAB7CB" w:rsidR="00990EEB" w:rsidRPr="00990EEB" w:rsidRDefault="00990EEB" w:rsidP="00FC67B6">
            <w:pPr>
              <w:jc w:val="both"/>
              <w:rPr>
                <w:rFonts w:ascii="Garamond" w:hAnsi="Garamond" w:cstheme="minorHAnsi"/>
                <w:b/>
              </w:rPr>
            </w:pPr>
            <w:r w:rsidRPr="005002D7">
              <w:rPr>
                <w:rFonts w:ascii="Garamond" w:hAnsi="Garamond" w:cstheme="minorHAnsi"/>
                <w:b/>
              </w:rPr>
              <w:t>Correct.</w:t>
            </w:r>
          </w:p>
        </w:tc>
      </w:tr>
    </w:tbl>
    <w:p w14:paraId="2875904B" w14:textId="77777777" w:rsidR="00990EEB" w:rsidRDefault="00990EEB">
      <w:pPr>
        <w:rPr>
          <w:rFonts w:ascii="Bookman Old Style" w:hAnsi="Bookman Old Style" w:cs="Times New Roman"/>
          <w:sz w:val="24"/>
          <w:szCs w:val="24"/>
        </w:rPr>
      </w:pPr>
    </w:p>
    <w:p w14:paraId="64C37221" w14:textId="2731427B" w:rsidR="00320F7C" w:rsidRPr="002E78AC" w:rsidRDefault="00320F7C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Regards</w:t>
      </w:r>
    </w:p>
    <w:p w14:paraId="0A6C6E9D" w14:textId="27D03DA7" w:rsidR="00355F41" w:rsidRDefault="00355F41">
      <w:pPr>
        <w:rPr>
          <w:rFonts w:ascii="Bookman Old Style" w:hAnsi="Bookman Old Style" w:cs="Times New Roman"/>
          <w:b/>
        </w:rPr>
      </w:pPr>
      <w:r w:rsidRPr="002E78AC">
        <w:rPr>
          <w:rFonts w:ascii="Bookman Old Style" w:hAnsi="Bookman Old Style" w:cs="Times New Roman"/>
          <w:b/>
        </w:rPr>
        <w:t>PROGRAMME COORDINATOR</w:t>
      </w:r>
    </w:p>
    <w:p w14:paraId="7ADA08C1" w14:textId="0520F625" w:rsidR="00320F7C" w:rsidRPr="002E78AC" w:rsidRDefault="00320F7C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ABDP</w:t>
      </w:r>
    </w:p>
    <w:sectPr w:rsidR="00320F7C" w:rsidRPr="002E78AC" w:rsidSect="002E78AC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6B0"/>
    <w:multiLevelType w:val="hybridMultilevel"/>
    <w:tmpl w:val="E8F0E9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3EC2"/>
    <w:multiLevelType w:val="multilevel"/>
    <w:tmpl w:val="9AFE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77444"/>
    <w:multiLevelType w:val="hybridMultilevel"/>
    <w:tmpl w:val="2E62C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D6AC2"/>
    <w:multiLevelType w:val="hybridMultilevel"/>
    <w:tmpl w:val="DF7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159D"/>
    <w:multiLevelType w:val="hybridMultilevel"/>
    <w:tmpl w:val="93AA6E74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E2B90"/>
    <w:multiLevelType w:val="hybridMultilevel"/>
    <w:tmpl w:val="F8FC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FC1"/>
    <w:multiLevelType w:val="hybridMultilevel"/>
    <w:tmpl w:val="8A56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3037"/>
    <w:multiLevelType w:val="hybridMultilevel"/>
    <w:tmpl w:val="0DEE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15187"/>
    <w:multiLevelType w:val="hybridMultilevel"/>
    <w:tmpl w:val="E916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554F"/>
    <w:multiLevelType w:val="hybridMultilevel"/>
    <w:tmpl w:val="11D2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64A5C"/>
    <w:multiLevelType w:val="multilevel"/>
    <w:tmpl w:val="DE4E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664468">
    <w:abstractNumId w:val="4"/>
  </w:num>
  <w:num w:numId="2" w16cid:durableId="289677300">
    <w:abstractNumId w:val="0"/>
  </w:num>
  <w:num w:numId="3" w16cid:durableId="167332483">
    <w:abstractNumId w:val="1"/>
  </w:num>
  <w:num w:numId="4" w16cid:durableId="273754765">
    <w:abstractNumId w:val="10"/>
  </w:num>
  <w:num w:numId="5" w16cid:durableId="804007510">
    <w:abstractNumId w:val="5"/>
  </w:num>
  <w:num w:numId="6" w16cid:durableId="1220245886">
    <w:abstractNumId w:val="6"/>
  </w:num>
  <w:num w:numId="7" w16cid:durableId="822625665">
    <w:abstractNumId w:val="9"/>
  </w:num>
  <w:num w:numId="8" w16cid:durableId="493759256">
    <w:abstractNumId w:val="2"/>
  </w:num>
  <w:num w:numId="9" w16cid:durableId="1693264062">
    <w:abstractNumId w:val="3"/>
  </w:num>
  <w:num w:numId="10" w16cid:durableId="889535459">
    <w:abstractNumId w:val="7"/>
  </w:num>
  <w:num w:numId="11" w16cid:durableId="623997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E0"/>
    <w:rsid w:val="00132854"/>
    <w:rsid w:val="001C1A20"/>
    <w:rsid w:val="00227956"/>
    <w:rsid w:val="00257E7C"/>
    <w:rsid w:val="00294D5A"/>
    <w:rsid w:val="002E78AC"/>
    <w:rsid w:val="00320F7C"/>
    <w:rsid w:val="00355F41"/>
    <w:rsid w:val="004A76BB"/>
    <w:rsid w:val="004B4B0B"/>
    <w:rsid w:val="00570DEA"/>
    <w:rsid w:val="00657C87"/>
    <w:rsid w:val="00691453"/>
    <w:rsid w:val="006A5BE0"/>
    <w:rsid w:val="006C318F"/>
    <w:rsid w:val="007260EF"/>
    <w:rsid w:val="00750A62"/>
    <w:rsid w:val="008B1356"/>
    <w:rsid w:val="00943744"/>
    <w:rsid w:val="00972243"/>
    <w:rsid w:val="00990EEB"/>
    <w:rsid w:val="00C06E9D"/>
    <w:rsid w:val="00DE3C88"/>
    <w:rsid w:val="00EC129D"/>
    <w:rsid w:val="00F6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4B39"/>
  <w15:chartTrackingRefBased/>
  <w15:docId w15:val="{79E175ED-1950-4B7A-807E-6A5D8523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A5BE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7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691453"/>
    <w:pPr>
      <w:ind w:left="720"/>
      <w:contextualSpacing/>
    </w:pPr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locked/>
    <w:rsid w:val="0099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Tender Closing date</vt:lpstr>
      <vt:lpstr>The closing date is 12th July 2021 at 11.00am as indicated in the Bidding docume</vt:lpstr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Veronica Chege</cp:lastModifiedBy>
  <cp:revision>3</cp:revision>
  <dcterms:created xsi:type="dcterms:W3CDTF">2022-08-08T08:20:00Z</dcterms:created>
  <dcterms:modified xsi:type="dcterms:W3CDTF">2022-08-08T09:01:00Z</dcterms:modified>
</cp:coreProperties>
</file>